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0"/>
      </w:tblGrid>
      <w:tr w:rsidR="00CB17BF" w:rsidRPr="00CB17BF" w:rsidTr="008A42D4">
        <w:trPr>
          <w:trHeight w:val="80"/>
          <w:tblCellSpacing w:w="0" w:type="dxa"/>
          <w:jc w:val="center"/>
        </w:trPr>
        <w:tc>
          <w:tcPr>
            <w:tcW w:w="4000" w:type="pct"/>
            <w:shd w:val="clear" w:color="auto" w:fill="FFFFFF"/>
            <w:hideMark/>
          </w:tcPr>
          <w:p w:rsidR="00CB17BF" w:rsidRPr="00CB17BF" w:rsidRDefault="00CB17BF" w:rsidP="00CB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915" w:type="dxa"/>
              <w:tblCellSpacing w:w="15" w:type="dxa"/>
              <w:tblInd w:w="11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15"/>
            </w:tblGrid>
            <w:tr w:rsidR="00CB17BF" w:rsidRPr="00CB17BF" w:rsidTr="008A42D4">
              <w:trPr>
                <w:tblCellSpacing w:w="15" w:type="dxa"/>
              </w:trPr>
              <w:tc>
                <w:tcPr>
                  <w:tcW w:w="10855" w:type="dxa"/>
                  <w:hideMark/>
                </w:tcPr>
                <w:p w:rsidR="00CB17BF" w:rsidRPr="00CB17BF" w:rsidRDefault="00CB17BF" w:rsidP="008A42D4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color w:val="5C5C5D"/>
                      <w:sz w:val="32"/>
                      <w:szCs w:val="32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5C5C5D"/>
                      <w:sz w:val="32"/>
                      <w:szCs w:val="32"/>
                      <w:lang w:eastAsia="ru-RU"/>
                    </w:rPr>
                    <w:t>Единый урок по безопасности в сети «Интернет» 2017 года</w:t>
                  </w:r>
                </w:p>
                <w:p w:rsidR="00CB17BF" w:rsidRPr="006A076A" w:rsidRDefault="00CB17BF" w:rsidP="008A42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 </w:t>
                  </w:r>
                  <w:r w:rsidR="006A076A" w:rsidRPr="006A076A">
                    <w:rPr>
                      <w:rFonts w:ascii="Arial" w:eastAsia="Times New Roman" w:hAnsi="Arial" w:cs="Arial"/>
                      <w:b/>
                      <w:color w:val="000080"/>
                      <w:sz w:val="24"/>
                      <w:szCs w:val="24"/>
                      <w:lang w:eastAsia="ru-RU"/>
                    </w:rPr>
                    <w:t xml:space="preserve">Советуем принять </w:t>
                  </w:r>
                  <w:r w:rsidRPr="006A076A">
                    <w:rPr>
                      <w:rFonts w:ascii="Arial" w:eastAsia="Times New Roman" w:hAnsi="Arial" w:cs="Arial"/>
                      <w:b/>
                      <w:color w:val="000080"/>
                      <w:sz w:val="24"/>
                      <w:szCs w:val="24"/>
                      <w:lang w:eastAsia="ru-RU"/>
                    </w:rPr>
                    <w:t xml:space="preserve"> участие!</w:t>
                  </w:r>
                  <w:r w:rsidR="006A076A" w:rsidRPr="006A076A">
                    <w:rPr>
                      <w:rFonts w:ascii="Arial" w:eastAsia="Times New Roman" w:hAnsi="Arial" w:cs="Arial"/>
                      <w:b/>
                      <w:color w:val="000080"/>
                      <w:sz w:val="24"/>
                      <w:szCs w:val="24"/>
                      <w:lang w:eastAsia="ru-RU"/>
                    </w:rPr>
                    <w:t>!!!!!</w:t>
                  </w:r>
                </w:p>
                <w:p w:rsidR="008A42D4" w:rsidRDefault="00CB17BF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Материалы для проведения единого урока ЕДИНОГО УРОКА ПО БЕЗОПАСНОСТИ В СЕТИ «ИНТЕРНЕТ» 2017 года</w:t>
                  </w:r>
                </w:p>
                <w:p w:rsidR="008A42D4" w:rsidRDefault="00E238BE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5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Пресс-релиз (анонс) о Едином уроке по безопасности в сети "Интернет" в 2017 году</w:t>
                    </w:r>
                  </w:hyperlink>
                </w:p>
                <w:p w:rsidR="00CB17BF" w:rsidRDefault="00E238BE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6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Презентация Единого урока по безопасности в сети "Интернет" в 2017 году для педагогической общественности</w:t>
                    </w:r>
                  </w:hyperlink>
                </w:p>
                <w:p w:rsidR="00CB17BF" w:rsidRPr="00CB17BF" w:rsidRDefault="00E238BE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Презентация для родителей «Безопасность детей в Интернете»</w:t>
                    </w:r>
                  </w:hyperlink>
                </w:p>
                <w:p w:rsidR="00CB17BF" w:rsidRPr="00CB17BF" w:rsidRDefault="00E238BE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Медиа-информационная грамотность (учебное пособие)</w:t>
                    </w:r>
                  </w:hyperlink>
                </w:p>
                <w:p w:rsidR="00CB17BF" w:rsidRDefault="00CB17BF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В соответствии с решениями парламентских слушаний на тему "Актуальные вопросы обеспечения информационной безопасности детей при использовании ресурсов сети Интернет" во всех школах Российской Федерации с 1 октября по 10 декабря 2017 года будут проведены различные мероприятия в рамках Единого урока по безопасности в сети «Интернет» 2017 года </w:t>
                  </w:r>
                  <w:hyperlink r:id="rId9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https://xn--d1abkefqip0a2f.xn--p1ai/index.php/kalendar-edinykh-urokov/item/7-edinyj-urok-po-bezopasnosti-v-seti-internet</w:t>
                    </w:r>
                  </w:hyperlink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: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  <w:t xml:space="preserve">1) IV </w:t>
                  </w:r>
                  <w:proofErr w:type="spellStart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Международныйквест</w:t>
                  </w:r>
                  <w:proofErr w:type="spellEnd"/>
                  <w:proofErr w:type="gramEnd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по цифровой грамотности среди детей и подростков "</w:t>
                  </w:r>
                  <w:proofErr w:type="spellStart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Сетевичок</w:t>
                  </w:r>
                  <w:proofErr w:type="spellEnd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" </w:t>
                  </w:r>
                  <w:hyperlink r:id="rId10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http://www.сетевичок.рф</w:t>
                    </w:r>
                  </w:hyperlink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;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  <w:t xml:space="preserve">2) III Национальная премия за заслуги компаний и организаций в сфере информационного контента для детей, подростков и молодежи «Премия </w:t>
                  </w:r>
                  <w:proofErr w:type="spellStart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Сетевичок</w:t>
                  </w:r>
                  <w:proofErr w:type="spellEnd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» </w:t>
                  </w:r>
                  <w:hyperlink r:id="rId11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http://www.премия.сетевичок.рф</w:t>
                    </w:r>
                  </w:hyperlink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;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  <w:t>3) III Всероссийское исследование детей и подростков «Образ жизни российских подростков в сети» </w:t>
                  </w:r>
                  <w:hyperlink r:id="rId12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http://www.опрос.сетевичок.рф</w:t>
                    </w:r>
                  </w:hyperlink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;</w:t>
                  </w:r>
                  <w:proofErr w:type="gramEnd"/>
                </w:p>
                <w:p w:rsidR="008A42D4" w:rsidRDefault="00CB17BF" w:rsidP="008A42D4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4) II Всероссийская конференция по формированию цифрового детского пространства «Сетевичок» </w:t>
                  </w:r>
                  <w:hyperlink r:id="rId13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https://www.единыйурок.рф/index.php/konferentsiya-po-formirovaniyu-tsifrovogo-prostranstva-detstva-setevichok</w:t>
                    </w:r>
                  </w:hyperlink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;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  <w:t>5) Опрос родителей, посвященный защите детей в сети "Интернет". Ссылка на опрос </w:t>
                  </w:r>
                  <w:hyperlink r:id="rId14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http://www.xn--b1afankxqj2c.xn--p1ai/roditelyam/opros-dlya-roditelej</w:t>
                    </w:r>
                  </w:hyperlink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.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  <w:t>В школах будут проведены родительские собрания, по вопросам обеспечения информационной безопасности детей. С материалами для родителей по защите детей в сети "Интернет" можно ознакомиться по ссылке </w:t>
                  </w:r>
                  <w:hyperlink r:id="rId15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http://www.xn--b1afankxqj2c.xn--p1ai/roditelyam/roditelskij-kontrol</w:t>
                    </w:r>
                  </w:hyperlink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;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  <w:t>6) Всероссийский онлайн-чемпионат «Изучи Интернет – Управляй Им!» </w:t>
                  </w:r>
                  <w:hyperlink r:id="rId16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http://игра-интернет.рф/</w:t>
                    </w:r>
                  </w:hyperlink>
                  <w:r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Социально-образовательный проект для школьников, который позволяет получить базовые знания об устройстве и возможностях сети "Интернет".</w:t>
                  </w:r>
                </w:p>
                <w:p w:rsidR="00CB17BF" w:rsidRPr="00CB17BF" w:rsidRDefault="00CB17BF" w:rsidP="008A42D4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 xml:space="preserve">7) III Всероссийский </w:t>
                  </w:r>
                  <w:proofErr w:type="spellStart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флешмоб</w:t>
                  </w:r>
                  <w:proofErr w:type="spellEnd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 xml:space="preserve"> «Идем в </w:t>
                  </w:r>
                  <w:proofErr w:type="spellStart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Вебландию</w:t>
                  </w:r>
                  <w:proofErr w:type="spellEnd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!» </w:t>
                  </w:r>
                  <w:hyperlink r:id="rId17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http://web-landia.ru/</w:t>
                    </w:r>
                  </w:hyperlink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  <w:t>Портал «</w:t>
                  </w:r>
                  <w:proofErr w:type="spellStart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Вебландия</w:t>
                  </w:r>
                  <w:proofErr w:type="spellEnd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 xml:space="preserve">» приглашает всех своих единомышленников принять участие во III Всероссийском </w:t>
                  </w:r>
                  <w:proofErr w:type="spellStart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флешмобе</w:t>
                  </w:r>
                  <w:proofErr w:type="spellEnd"/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, который будет проходить в рамках Всероссийского единого урока безопасности в сети 28 октября. Организатором проекта выступает ФГБУК «Российская государственная детская библиотека» и компания «Билайн».</w:t>
                  </w:r>
                </w:p>
                <w:p w:rsidR="00CB17BF" w:rsidRPr="00CB17BF" w:rsidRDefault="00CB17BF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Страница на сайте Единый урок - </w:t>
                  </w:r>
                  <w:hyperlink r:id="rId18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ЕДИНЫЙ УРОК ПО БЕЗОПАСНОСТИ В СЕТИ "ИНТЕРНЕТ" 2017 года</w:t>
                    </w:r>
                  </w:hyperlink>
                </w:p>
                <w:p w:rsidR="00CB17BF" w:rsidRPr="00CB17BF" w:rsidRDefault="00E238BE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19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Методические рекомендации по организации и проведению единого урока по безопасности в сети «Интернет» в 2017 году</w:t>
                    </w:r>
                  </w:hyperlink>
                </w:p>
                <w:p w:rsidR="00CB17BF" w:rsidRPr="00CB17BF" w:rsidRDefault="00E238BE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Раздел для родителей</w:t>
                    </w:r>
                  </w:hyperlink>
                </w:p>
                <w:p w:rsidR="00CB17BF" w:rsidRDefault="00CB17BF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Материалы для педагогов</w:t>
                  </w:r>
                </w:p>
                <w:p w:rsid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21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 xml:space="preserve">1.Курс "Основы </w:t>
                    </w:r>
                    <w:proofErr w:type="spellStart"/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кибербезопасности</w:t>
                    </w:r>
                    <w:proofErr w:type="spellEnd"/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"</w:t>
                    </w:r>
                  </w:hyperlink>
                </w:p>
                <w:p w:rsid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22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2.Учебные модули</w:t>
                    </w:r>
                  </w:hyperlink>
                </w:p>
                <w:p w:rsid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23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3.Тематическое планирование 2-4 класс (</w:t>
                    </w:r>
                    <w:proofErr w:type="spellStart"/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Окружающий_мир</w:t>
                    </w:r>
                    <w:proofErr w:type="spellEnd"/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)</w:t>
                    </w:r>
                  </w:hyperlink>
                </w:p>
                <w:p w:rsid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24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4.Тематическое планирование 5-10 класс (ОБЖ)</w:t>
                    </w:r>
                  </w:hyperlink>
                </w:p>
                <w:p w:rsidR="00CB17BF" w:rsidRP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25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5.Тематическое планирование 7-11 класс (Информатика)</w:t>
                    </w:r>
                  </w:hyperlink>
                </w:p>
                <w:p w:rsidR="00CB17BF" w:rsidRDefault="00CB17BF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Методические материалы, подготовленные специалистами ФГАОУ «Академия повышения квалификации и профессиональной переподготовки работников образования»: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hyperlink r:id="rId26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1.Методические рекомендации по организации образовательного события "Всероссийский урок безопасности школьников в сети Интернет"</w:t>
                    </w:r>
                  </w:hyperlink>
                </w:p>
                <w:p w:rsidR="00CB17BF" w:rsidRP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27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2.Методические рекомендации к Единому уроку безопасности в сети Интернет</w:t>
                    </w:r>
                  </w:hyperlink>
                  <w:r w:rsidR="00CB17BF"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="00CB17BF"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hyperlink r:id="rId28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3.Методические рекомендации по организации и проведению в общеобразовательных организациях Российской Федерации тематического урока, посвященного Интернет безопасности детей</w:t>
                    </w:r>
                  </w:hyperlink>
                </w:p>
                <w:p w:rsidR="00CB17BF" w:rsidRDefault="00CB17BF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Учебное пособие по медиа-информационной грамотности от Министерства связи и массовых коммуникаций России.Материалы к урокам безопасного «Интернета», подготовленные специалистами НП "Лига безопасного интернета":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hyperlink r:id="rId29" w:tgtFrame="_blank" w:history="1">
                    <w:r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1.Материалы к уроку в старших классах. Презентация</w:t>
                    </w:r>
                  </w:hyperlink>
                </w:p>
                <w:p w:rsid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30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2.Материалы к уроку в средних классах. Презентация</w:t>
                    </w:r>
                  </w:hyperlink>
                </w:p>
                <w:p w:rsid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31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3.Материалы к уроку в младших классах. Презентация</w:t>
                    </w:r>
                  </w:hyperlink>
                </w:p>
                <w:p w:rsid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32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4.Материалы к уроку в средних классах. Презентация в обновленном дизайне</w:t>
                    </w:r>
                  </w:hyperlink>
                </w:p>
                <w:p w:rsidR="00CB17BF" w:rsidRPr="00CB17BF" w:rsidRDefault="00E238BE" w:rsidP="00CB17BF">
                  <w:pPr>
                    <w:spacing w:before="100" w:beforeAutospacing="1" w:after="240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33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5.Методические рекомендации по проведению уроков безопасного интернета в школах</w:t>
                    </w:r>
                  </w:hyperlink>
                </w:p>
                <w:p w:rsidR="00CB17BF" w:rsidRPr="00CB17BF" w:rsidRDefault="00E238BE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34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Материалы к урокам от ИПИ ФИЦ ИУ РАН</w:t>
                    </w:r>
                  </w:hyperlink>
                </w:p>
                <w:p w:rsidR="00CB17BF" w:rsidRPr="00CB17BF" w:rsidRDefault="00E238BE" w:rsidP="00CB17BF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hyperlink r:id="rId35" w:tgtFrame="_blank" w:history="1">
                    <w:r w:rsidR="00CB17BF" w:rsidRPr="00CB17BF">
                      <w:rPr>
                        <w:rFonts w:ascii="Arial" w:eastAsia="Times New Roman" w:hAnsi="Arial" w:cs="Arial"/>
                        <w:color w:val="000080"/>
                        <w:sz w:val="24"/>
                        <w:szCs w:val="24"/>
                        <w:u w:val="single"/>
                        <w:lang w:eastAsia="ru-RU"/>
                      </w:rPr>
                      <w:t>Сайт «Дети России онлайн»</w:t>
                    </w:r>
                  </w:hyperlink>
                </w:p>
                <w:p w:rsidR="008A42D4" w:rsidRPr="008A42D4" w:rsidRDefault="00CB17BF" w:rsidP="008A42D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t>Ежеквартальный журнал для педагогов, психологов и родителей «Дети в информационном обществе» издается Фондом Развития Интернет с 2009 года.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br/>
                    <w:t>Научная поддержка: факультет психологии МГУ имени М.В. Ломоносова и Федеральный институт развития образования МОН РФ.</w:t>
                  </w:r>
                </w:p>
                <w:bookmarkStart w:id="0" w:name="_GoBack"/>
                <w:bookmarkEnd w:id="0"/>
                <w:p w:rsidR="00CB17BF" w:rsidRPr="00CB17BF" w:rsidRDefault="00E238BE" w:rsidP="008A42D4">
                  <w:pPr>
                    <w:spacing w:before="100" w:beforeAutospacing="1" w:after="100" w:afterAutospacing="1" w:line="240" w:lineRule="auto"/>
                    <w:ind w:left="720" w:right="300"/>
                    <w:jc w:val="both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</w:pP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CB17BF"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instrText xml:space="preserve"> HYPERLINK "http://detionline.com/journal/numbers/27" \t "_blank" </w:instrTex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CB17BF" w:rsidRPr="008A42D4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u w:val="single"/>
                      <w:lang w:eastAsia="ru-RU"/>
                    </w:rPr>
                    <w:t>Информационная поддержка: Министерство образования и науки Российской Федерации.</w:t>
                  </w:r>
                  <w:r w:rsidRPr="00CB17BF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</w:tr>
          </w:tbl>
          <w:p w:rsidR="00CB17BF" w:rsidRPr="00CB17BF" w:rsidRDefault="00CB17BF" w:rsidP="00CB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F6A" w:rsidRDefault="00AF1F6A" w:rsidP="008A42D4"/>
    <w:sectPr w:rsidR="00AF1F6A" w:rsidSect="008A42D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1214"/>
    <w:multiLevelType w:val="multilevel"/>
    <w:tmpl w:val="9AF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BF"/>
    <w:rsid w:val="006A076A"/>
    <w:rsid w:val="008A42D4"/>
    <w:rsid w:val="00AF1F6A"/>
    <w:rsid w:val="00CB17BF"/>
    <w:rsid w:val="00E2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BE"/>
  </w:style>
  <w:style w:type="paragraph" w:styleId="4">
    <w:name w:val="heading 4"/>
    <w:basedOn w:val="a"/>
    <w:link w:val="40"/>
    <w:uiPriority w:val="9"/>
    <w:qFormat/>
    <w:rsid w:val="00CB1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1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1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B1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1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1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edu.ssti.ru/document2/mediaInf.pdf" TargetMode="External"/><Relationship Id="rId13" Type="http://schemas.openxmlformats.org/officeDocument/2006/relationships/hyperlink" Target="https://www.xn--d1abkefqip0a2f.xn--p1ai/index.php/konferentsiya-po-formirovaniyu-tsifrovogo-prostranstva-detstva-setevichok" TargetMode="External"/><Relationship Id="rId18" Type="http://schemas.openxmlformats.org/officeDocument/2006/relationships/hyperlink" Target="https://www.xn--d1abkefqip0a2f.xn--p1ai/index.php/kalendar-edinykh-urokov/item/7-edinyj-urok-po-bezopasnosti-v-seti-internet" TargetMode="External"/><Relationship Id="rId26" Type="http://schemas.openxmlformats.org/officeDocument/2006/relationships/hyperlink" Target="https://goo.gl/12Bcv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gl/VJ8ryM" TargetMode="External"/><Relationship Id="rId34" Type="http://schemas.openxmlformats.org/officeDocument/2006/relationships/hyperlink" Target="https://goo.gl/5ZLovB" TargetMode="External"/><Relationship Id="rId7" Type="http://schemas.openxmlformats.org/officeDocument/2006/relationships/hyperlink" Target="https://drive.google.com/file/d/0B3aUlJMM2qjoSzdFX19laWJTbjg/view" TargetMode="External"/><Relationship Id="rId12" Type="http://schemas.openxmlformats.org/officeDocument/2006/relationships/hyperlink" Target="http://www.xn--n1aaceg.xn--b1afankxqj2c.xn--p1ai/" TargetMode="External"/><Relationship Id="rId17" Type="http://schemas.openxmlformats.org/officeDocument/2006/relationships/hyperlink" Target="http://web-landia.ru/" TargetMode="External"/><Relationship Id="rId25" Type="http://schemas.openxmlformats.org/officeDocument/2006/relationships/hyperlink" Target="https://goo.gl/7LGBMr" TargetMode="External"/><Relationship Id="rId33" Type="http://schemas.openxmlformats.org/officeDocument/2006/relationships/hyperlink" Target="http://goo.gl/Tllfya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xn----7sbikand4bbyfwe.xn--p1ai/" TargetMode="External"/><Relationship Id="rId20" Type="http://schemas.openxmlformats.org/officeDocument/2006/relationships/hyperlink" Target="http://www.xn--d1aciboont.xn--b1afankxqj2c.xn--p1ai/roditelyam/roditelskij-kontrol" TargetMode="External"/><Relationship Id="rId29" Type="http://schemas.openxmlformats.org/officeDocument/2006/relationships/hyperlink" Target="http://goo.gl/AuSOH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3aUlJMM2qjoMlBJVFNPdV9DWk0/view" TargetMode="External"/><Relationship Id="rId11" Type="http://schemas.openxmlformats.org/officeDocument/2006/relationships/hyperlink" Target="http://www.xn--e1aglkf7g.xn--b1afankxqj2c.xn--p1ai/" TargetMode="External"/><Relationship Id="rId24" Type="http://schemas.openxmlformats.org/officeDocument/2006/relationships/hyperlink" Target="https://goo.gl/EQ7evn" TargetMode="External"/><Relationship Id="rId32" Type="http://schemas.openxmlformats.org/officeDocument/2006/relationships/hyperlink" Target="http://goo.gl/97OhVi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rive.google.com/file/d/0B3aUlJMM2qjoM3E3MVF1YWZhUEk/view" TargetMode="External"/><Relationship Id="rId15" Type="http://schemas.openxmlformats.org/officeDocument/2006/relationships/hyperlink" Target="http://www.xn--b1afankxqj2c.xn--p1ai/roditelyam/roditelskij-kontrol" TargetMode="External"/><Relationship Id="rId23" Type="http://schemas.openxmlformats.org/officeDocument/2006/relationships/hyperlink" Target="https://goo.gl/kVneR2" TargetMode="External"/><Relationship Id="rId28" Type="http://schemas.openxmlformats.org/officeDocument/2006/relationships/hyperlink" Target="http://goo.gl/5tNYb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xn--b1afankxqj2c.xn--p1ai/" TargetMode="External"/><Relationship Id="rId19" Type="http://schemas.openxmlformats.org/officeDocument/2006/relationships/hyperlink" Target="https://drive.google.com/file/d/0B3aUlJMM2qjoaVdUdHlRUHhFZFE/view" TargetMode="External"/><Relationship Id="rId31" Type="http://schemas.openxmlformats.org/officeDocument/2006/relationships/hyperlink" Target="http://goo.gl/E7N9h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bkefqip0a2f.xn--p1ai/index.php/kalendar-edinykh-urokov/item/7-edinyj-urok-po-bezopasnosti-v-seti-internet" TargetMode="External"/><Relationship Id="rId14" Type="http://schemas.openxmlformats.org/officeDocument/2006/relationships/hyperlink" Target="http://www.xn--b1afankxqj2c.xn--p1ai/roditelyam/opros-dlya-roditelej" TargetMode="External"/><Relationship Id="rId22" Type="http://schemas.openxmlformats.org/officeDocument/2006/relationships/hyperlink" Target="https://goo.gl/DnjLPo" TargetMode="External"/><Relationship Id="rId27" Type="http://schemas.openxmlformats.org/officeDocument/2006/relationships/hyperlink" Target="http://goo.gl/9RMxof" TargetMode="External"/><Relationship Id="rId30" Type="http://schemas.openxmlformats.org/officeDocument/2006/relationships/hyperlink" Target="http://goo.gl/0tKdMi" TargetMode="External"/><Relationship Id="rId35" Type="http://schemas.openxmlformats.org/officeDocument/2006/relationships/hyperlink" Target="http://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Rus-yaz</dc:creator>
  <cp:lastModifiedBy>student12</cp:lastModifiedBy>
  <cp:revision>3</cp:revision>
  <dcterms:created xsi:type="dcterms:W3CDTF">2017-10-30T08:56:00Z</dcterms:created>
  <dcterms:modified xsi:type="dcterms:W3CDTF">2017-10-30T20:53:00Z</dcterms:modified>
</cp:coreProperties>
</file>